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DEA" w:rsidRPr="00891DEA" w:rsidRDefault="00827A9A" w:rsidP="00891DEA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馬公市</w:t>
      </w:r>
      <w:r w:rsidR="00891DEA" w:rsidRPr="00891DEA">
        <w:rPr>
          <w:rFonts w:hint="eastAsia"/>
          <w:b/>
          <w:sz w:val="36"/>
          <w:szCs w:val="36"/>
        </w:rPr>
        <w:t>一般廢棄物</w:t>
      </w:r>
      <w:r w:rsidR="00DF0AF4">
        <w:rPr>
          <w:rFonts w:hint="eastAsia"/>
          <w:b/>
          <w:sz w:val="36"/>
          <w:szCs w:val="36"/>
        </w:rPr>
        <w:t>(</w:t>
      </w:r>
      <w:r w:rsidR="00DF0AF4">
        <w:rPr>
          <w:rFonts w:hint="eastAsia"/>
          <w:b/>
          <w:sz w:val="36"/>
          <w:szCs w:val="36"/>
        </w:rPr>
        <w:t>水肥</w:t>
      </w:r>
      <w:r w:rsidR="00DF0AF4">
        <w:rPr>
          <w:rFonts w:hint="eastAsia"/>
          <w:b/>
          <w:sz w:val="36"/>
          <w:szCs w:val="36"/>
        </w:rPr>
        <w:t>)</w:t>
      </w:r>
      <w:r w:rsidR="00891DEA" w:rsidRPr="00891DEA">
        <w:rPr>
          <w:rFonts w:hint="eastAsia"/>
          <w:b/>
          <w:sz w:val="36"/>
          <w:szCs w:val="36"/>
        </w:rPr>
        <w:t>代清除處理收費</w:t>
      </w:r>
      <w:r w:rsidR="00DF0AF4">
        <w:rPr>
          <w:rFonts w:hint="eastAsia"/>
          <w:b/>
          <w:sz w:val="36"/>
          <w:szCs w:val="36"/>
        </w:rPr>
        <w:t>金額明細</w:t>
      </w:r>
    </w:p>
    <w:p w:rsidR="00D4454F" w:rsidRPr="00C021AB" w:rsidRDefault="00D90305">
      <w:pPr>
        <w:rPr>
          <w:b/>
          <w:sz w:val="32"/>
          <w:szCs w:val="32"/>
        </w:rPr>
      </w:pPr>
      <w:r w:rsidRPr="00C021AB">
        <w:rPr>
          <w:rFonts w:hint="eastAsia"/>
          <w:b/>
          <w:sz w:val="32"/>
          <w:szCs w:val="32"/>
        </w:rPr>
        <w:t>水肥</w:t>
      </w:r>
      <w:r w:rsidRPr="00C021AB">
        <w:rPr>
          <w:rFonts w:asciiTheme="minorEastAsia" w:hAnsiTheme="minorEastAsia" w:hint="eastAsia"/>
          <w:b/>
          <w:sz w:val="32"/>
          <w:szCs w:val="32"/>
        </w:rPr>
        <w:t>（馬公市</w:t>
      </w:r>
      <w:r w:rsidRPr="00C021AB">
        <w:rPr>
          <w:rFonts w:hint="eastAsia"/>
          <w:b/>
          <w:sz w:val="32"/>
          <w:szCs w:val="32"/>
        </w:rPr>
        <w:t>）</w:t>
      </w:r>
    </w:p>
    <w:tbl>
      <w:tblPr>
        <w:tblStyle w:val="a3"/>
        <w:tblW w:w="9747" w:type="dxa"/>
        <w:tblLook w:val="04A0"/>
      </w:tblPr>
      <w:tblGrid>
        <w:gridCol w:w="2235"/>
        <w:gridCol w:w="3118"/>
        <w:gridCol w:w="4394"/>
      </w:tblGrid>
      <w:tr w:rsidR="00DF0AF4" w:rsidTr="00DF0AF4">
        <w:tc>
          <w:tcPr>
            <w:tcW w:w="2235" w:type="dxa"/>
          </w:tcPr>
          <w:p w:rsidR="00DF0AF4" w:rsidRDefault="00DF0AF4" w:rsidP="00D4454F"/>
        </w:tc>
        <w:tc>
          <w:tcPr>
            <w:tcW w:w="3118" w:type="dxa"/>
            <w:vAlign w:val="center"/>
          </w:tcPr>
          <w:p w:rsidR="00DF0AF4" w:rsidRDefault="00DF0AF4" w:rsidP="00DF0AF4">
            <w:pPr>
              <w:jc w:val="center"/>
            </w:pPr>
            <w:r>
              <w:rPr>
                <w:rFonts w:hint="eastAsia"/>
              </w:rPr>
              <w:t>收費金額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:rsidR="00DF0AF4" w:rsidRDefault="00DF0AF4" w:rsidP="00D90305">
            <w:pPr>
              <w:jc w:val="center"/>
            </w:pPr>
            <w:r>
              <w:rPr>
                <w:rFonts w:hint="eastAsia"/>
              </w:rPr>
              <w:t>備註</w:t>
            </w:r>
          </w:p>
        </w:tc>
      </w:tr>
      <w:tr w:rsidR="00DF0AF4" w:rsidTr="00DF0AF4">
        <w:tc>
          <w:tcPr>
            <w:tcW w:w="2235" w:type="dxa"/>
          </w:tcPr>
          <w:p w:rsidR="00DF0AF4" w:rsidRDefault="00DF0AF4" w:rsidP="00D4454F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住家</w:t>
            </w:r>
          </w:p>
        </w:tc>
        <w:tc>
          <w:tcPr>
            <w:tcW w:w="3118" w:type="dxa"/>
            <w:vAlign w:val="center"/>
          </w:tcPr>
          <w:p w:rsidR="00DF0AF4" w:rsidRDefault="00DF0AF4" w:rsidP="0016544F">
            <w:pPr>
              <w:jc w:val="center"/>
            </w:pPr>
            <w:r>
              <w:rPr>
                <w:rFonts w:hint="eastAsia"/>
              </w:rPr>
              <w:t>400(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孔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Merge w:val="restart"/>
          </w:tcPr>
          <w:p w:rsidR="00DF0AF4" w:rsidRDefault="00DF0AF4" w:rsidP="009B247D">
            <w:r>
              <w:rPr>
                <w:rFonts w:hint="eastAsia"/>
              </w:rPr>
              <w:t>以孔為計價單位每孔不得超過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噸</w:t>
            </w:r>
            <w:r w:rsidRPr="009B247D">
              <w:rPr>
                <w:rFonts w:asciiTheme="minorEastAsia" w:hAnsiTheme="minorEastAsia" w:hint="eastAsia"/>
              </w:rPr>
              <w:t>（</w:t>
            </w:r>
            <w:r>
              <w:rPr>
                <w:rFonts w:asciiTheme="minorEastAsia" w:hAnsiTheme="minorEastAsia" w:hint="eastAsia"/>
              </w:rPr>
              <w:t>1車次</w:t>
            </w:r>
            <w:r w:rsidRPr="009B247D">
              <w:rPr>
                <w:rFonts w:asciiTheme="minorEastAsia" w:hAnsiTheme="minorEastAsia" w:hint="eastAsia"/>
              </w:rPr>
              <w:t>）</w:t>
            </w:r>
            <w:r w:rsidRPr="00B95547">
              <w:rPr>
                <w:rFonts w:asciiTheme="minorEastAsia" w:hAnsiTheme="minorEastAsia" w:hint="eastAsia"/>
              </w:rPr>
              <w:t>，</w:t>
            </w:r>
            <w:r>
              <w:rPr>
                <w:rFonts w:asciiTheme="minorEastAsia" w:hAnsiTheme="minorEastAsia" w:hint="eastAsia"/>
              </w:rPr>
              <w:t>超過部分以車次計價</w:t>
            </w:r>
            <w:r w:rsidRPr="009B247D">
              <w:rPr>
                <w:rFonts w:asciiTheme="minorEastAsia" w:hAnsiTheme="minorEastAsia" w:hint="eastAsia"/>
              </w:rPr>
              <w:t>。</w:t>
            </w:r>
          </w:p>
        </w:tc>
      </w:tr>
      <w:tr w:rsidR="00DF0AF4" w:rsidTr="00DF0AF4">
        <w:tc>
          <w:tcPr>
            <w:tcW w:w="2235" w:type="dxa"/>
          </w:tcPr>
          <w:p w:rsidR="00DF0AF4" w:rsidRDefault="00DF0AF4" w:rsidP="00DF0AF4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一般商店</w:t>
            </w:r>
          </w:p>
        </w:tc>
        <w:tc>
          <w:tcPr>
            <w:tcW w:w="3118" w:type="dxa"/>
            <w:vAlign w:val="center"/>
          </w:tcPr>
          <w:p w:rsidR="00DF0AF4" w:rsidRDefault="00DF0AF4" w:rsidP="0016544F">
            <w:pPr>
              <w:jc w:val="center"/>
            </w:pPr>
            <w:r>
              <w:rPr>
                <w:rFonts w:hint="eastAsia"/>
              </w:rPr>
              <w:t>800 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孔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Merge/>
          </w:tcPr>
          <w:p w:rsidR="00DF0AF4" w:rsidRDefault="00DF0AF4" w:rsidP="00D4454F"/>
        </w:tc>
      </w:tr>
      <w:tr w:rsidR="00DF0AF4" w:rsidTr="00DF0AF4">
        <w:tc>
          <w:tcPr>
            <w:tcW w:w="2235" w:type="dxa"/>
          </w:tcPr>
          <w:p w:rsidR="00DF0AF4" w:rsidRDefault="00DF0AF4" w:rsidP="00D15C62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事業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商家</w:t>
            </w:r>
            <w:r>
              <w:rPr>
                <w:rFonts w:hint="eastAsia"/>
              </w:rPr>
              <w:t>)</w:t>
            </w:r>
          </w:p>
        </w:tc>
        <w:tc>
          <w:tcPr>
            <w:tcW w:w="3118" w:type="dxa"/>
            <w:vAlign w:val="center"/>
          </w:tcPr>
          <w:p w:rsidR="00DF0AF4" w:rsidRDefault="00DF0AF4" w:rsidP="00D15C62">
            <w:pPr>
              <w:jc w:val="center"/>
            </w:pPr>
            <w:r>
              <w:rPr>
                <w:rFonts w:hint="eastAsia"/>
              </w:rPr>
              <w:t>1,000(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孔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Merge/>
          </w:tcPr>
          <w:p w:rsidR="00DF0AF4" w:rsidRDefault="00DF0AF4" w:rsidP="00D4454F"/>
        </w:tc>
      </w:tr>
    </w:tbl>
    <w:p w:rsidR="00D90305" w:rsidRDefault="00D90305"/>
    <w:p w:rsidR="00956683" w:rsidRPr="00C021AB" w:rsidRDefault="00956683" w:rsidP="00956683">
      <w:pPr>
        <w:rPr>
          <w:b/>
          <w:sz w:val="32"/>
          <w:szCs w:val="32"/>
        </w:rPr>
      </w:pPr>
      <w:r w:rsidRPr="00C021AB">
        <w:rPr>
          <w:rFonts w:hint="eastAsia"/>
          <w:b/>
          <w:sz w:val="32"/>
          <w:szCs w:val="32"/>
        </w:rPr>
        <w:t>水肥</w:t>
      </w:r>
      <w:r w:rsidRPr="00C021AB">
        <w:rPr>
          <w:rFonts w:asciiTheme="minorEastAsia" w:hAnsiTheme="minorEastAsia" w:hint="eastAsia"/>
          <w:b/>
          <w:sz w:val="32"/>
          <w:szCs w:val="32"/>
        </w:rPr>
        <w:t>（湖西鄉</w:t>
      </w:r>
      <w:r w:rsidRPr="00C021AB">
        <w:rPr>
          <w:rFonts w:hint="eastAsia"/>
          <w:b/>
          <w:sz w:val="32"/>
          <w:szCs w:val="32"/>
        </w:rPr>
        <w:t>）</w:t>
      </w:r>
    </w:p>
    <w:tbl>
      <w:tblPr>
        <w:tblStyle w:val="a3"/>
        <w:tblW w:w="9747" w:type="dxa"/>
        <w:tblLook w:val="04A0"/>
      </w:tblPr>
      <w:tblGrid>
        <w:gridCol w:w="2235"/>
        <w:gridCol w:w="3118"/>
        <w:gridCol w:w="4394"/>
      </w:tblGrid>
      <w:tr w:rsidR="00DF0AF4" w:rsidTr="00DF0AF4">
        <w:tc>
          <w:tcPr>
            <w:tcW w:w="2235" w:type="dxa"/>
          </w:tcPr>
          <w:p w:rsidR="00DF0AF4" w:rsidRDefault="00DF0AF4" w:rsidP="00D4454F"/>
        </w:tc>
        <w:tc>
          <w:tcPr>
            <w:tcW w:w="3118" w:type="dxa"/>
            <w:vAlign w:val="center"/>
          </w:tcPr>
          <w:p w:rsidR="00DF0AF4" w:rsidRDefault="00DF0AF4" w:rsidP="00DF0AF4">
            <w:pPr>
              <w:jc w:val="center"/>
            </w:pPr>
            <w:r>
              <w:rPr>
                <w:rFonts w:hint="eastAsia"/>
              </w:rPr>
              <w:t>收費金額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:rsidR="00DF0AF4" w:rsidRDefault="00DF0AF4" w:rsidP="00D4454F">
            <w:pPr>
              <w:jc w:val="center"/>
            </w:pPr>
            <w:r>
              <w:rPr>
                <w:rFonts w:hint="eastAsia"/>
              </w:rPr>
              <w:t>備註</w:t>
            </w:r>
          </w:p>
        </w:tc>
      </w:tr>
      <w:tr w:rsidR="00DF0AF4" w:rsidTr="00DF0AF4">
        <w:tc>
          <w:tcPr>
            <w:tcW w:w="2235" w:type="dxa"/>
          </w:tcPr>
          <w:p w:rsidR="00DF0AF4" w:rsidRDefault="00DF0AF4" w:rsidP="00D4454F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住家</w:t>
            </w:r>
          </w:p>
        </w:tc>
        <w:tc>
          <w:tcPr>
            <w:tcW w:w="3118" w:type="dxa"/>
            <w:vAlign w:val="center"/>
          </w:tcPr>
          <w:p w:rsidR="00DF0AF4" w:rsidRDefault="00DF0AF4" w:rsidP="0016544F">
            <w:pPr>
              <w:jc w:val="center"/>
            </w:pPr>
            <w:r>
              <w:rPr>
                <w:rFonts w:hint="eastAsia"/>
              </w:rPr>
              <w:t>1,200 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孔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Merge w:val="restart"/>
          </w:tcPr>
          <w:p w:rsidR="00DF0AF4" w:rsidRDefault="00DF0AF4" w:rsidP="00B95547">
            <w:r>
              <w:rPr>
                <w:rFonts w:hint="eastAsia"/>
              </w:rPr>
              <w:t>以孔為計價單位每孔不得超過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噸</w:t>
            </w:r>
            <w:r w:rsidRPr="009B247D">
              <w:rPr>
                <w:rFonts w:asciiTheme="minorEastAsia" w:hAnsiTheme="minorEastAsia" w:hint="eastAsia"/>
              </w:rPr>
              <w:t>（</w:t>
            </w:r>
            <w:r>
              <w:rPr>
                <w:rFonts w:asciiTheme="minorEastAsia" w:hAnsiTheme="minorEastAsia" w:hint="eastAsia"/>
              </w:rPr>
              <w:t>1車次</w:t>
            </w:r>
            <w:r w:rsidRPr="009B247D">
              <w:rPr>
                <w:rFonts w:asciiTheme="minorEastAsia" w:hAnsiTheme="minorEastAsia" w:hint="eastAsia"/>
              </w:rPr>
              <w:t>）</w:t>
            </w:r>
            <w:r w:rsidRPr="00B95547">
              <w:rPr>
                <w:rFonts w:asciiTheme="minorEastAsia" w:hAnsiTheme="minorEastAsia" w:hint="eastAsia"/>
              </w:rPr>
              <w:t>，</w:t>
            </w:r>
            <w:r>
              <w:rPr>
                <w:rFonts w:asciiTheme="minorEastAsia" w:hAnsiTheme="minorEastAsia" w:hint="eastAsia"/>
              </w:rPr>
              <w:t>超過部分以車次計價</w:t>
            </w:r>
            <w:r w:rsidRPr="009B247D">
              <w:rPr>
                <w:rFonts w:asciiTheme="minorEastAsia" w:hAnsiTheme="minorEastAsia" w:hint="eastAsia"/>
              </w:rPr>
              <w:t>。</w:t>
            </w:r>
          </w:p>
        </w:tc>
      </w:tr>
      <w:tr w:rsidR="00DF0AF4" w:rsidTr="00DF0AF4">
        <w:tc>
          <w:tcPr>
            <w:tcW w:w="2235" w:type="dxa"/>
          </w:tcPr>
          <w:p w:rsidR="00DF0AF4" w:rsidRDefault="00DF0AF4" w:rsidP="00DF0AF4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一般商店</w:t>
            </w:r>
          </w:p>
        </w:tc>
        <w:tc>
          <w:tcPr>
            <w:tcW w:w="3118" w:type="dxa"/>
            <w:vAlign w:val="center"/>
          </w:tcPr>
          <w:p w:rsidR="00DF0AF4" w:rsidRDefault="00DF0AF4" w:rsidP="0016544F">
            <w:pPr>
              <w:jc w:val="center"/>
            </w:pPr>
            <w:r>
              <w:rPr>
                <w:rFonts w:hint="eastAsia"/>
              </w:rPr>
              <w:t>1,600 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孔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Merge/>
          </w:tcPr>
          <w:p w:rsidR="00DF0AF4" w:rsidRDefault="00DF0AF4" w:rsidP="00D4454F"/>
        </w:tc>
      </w:tr>
      <w:tr w:rsidR="00DF0AF4" w:rsidTr="00DF0AF4">
        <w:tc>
          <w:tcPr>
            <w:tcW w:w="2235" w:type="dxa"/>
          </w:tcPr>
          <w:p w:rsidR="00DF0AF4" w:rsidRDefault="00DF0AF4" w:rsidP="00D15C62">
            <w:r>
              <w:rPr>
                <w:rFonts w:hint="eastAsia"/>
              </w:rPr>
              <w:t xml:space="preserve">3. </w:t>
            </w:r>
            <w:r>
              <w:rPr>
                <w:rFonts w:hint="eastAsia"/>
              </w:rPr>
              <w:t>事業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商家</w:t>
            </w:r>
            <w:r>
              <w:rPr>
                <w:rFonts w:hint="eastAsia"/>
              </w:rPr>
              <w:t>)</w:t>
            </w:r>
          </w:p>
        </w:tc>
        <w:tc>
          <w:tcPr>
            <w:tcW w:w="3118" w:type="dxa"/>
            <w:vAlign w:val="center"/>
          </w:tcPr>
          <w:p w:rsidR="00DF0AF4" w:rsidRDefault="00DF0AF4" w:rsidP="0016544F">
            <w:pPr>
              <w:jc w:val="center"/>
            </w:pPr>
            <w:r>
              <w:rPr>
                <w:rFonts w:hint="eastAsia"/>
              </w:rPr>
              <w:t>1,600(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孔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Merge/>
          </w:tcPr>
          <w:p w:rsidR="00DF0AF4" w:rsidRDefault="00DF0AF4" w:rsidP="00D4454F"/>
        </w:tc>
      </w:tr>
    </w:tbl>
    <w:p w:rsidR="00956683" w:rsidRDefault="00956683"/>
    <w:p w:rsidR="00956683" w:rsidRPr="00C021AB" w:rsidRDefault="00956683" w:rsidP="00956683">
      <w:pPr>
        <w:rPr>
          <w:b/>
          <w:sz w:val="32"/>
          <w:szCs w:val="32"/>
        </w:rPr>
      </w:pPr>
      <w:r w:rsidRPr="00C021AB">
        <w:rPr>
          <w:rFonts w:hint="eastAsia"/>
          <w:b/>
          <w:sz w:val="32"/>
          <w:szCs w:val="32"/>
        </w:rPr>
        <w:t>水肥</w:t>
      </w:r>
      <w:r w:rsidRPr="00C021AB">
        <w:rPr>
          <w:rFonts w:asciiTheme="minorEastAsia" w:hAnsiTheme="minorEastAsia" w:hint="eastAsia"/>
          <w:b/>
          <w:sz w:val="32"/>
          <w:szCs w:val="32"/>
        </w:rPr>
        <w:t>（白沙鄉</w:t>
      </w:r>
      <w:r w:rsidRPr="00C021AB">
        <w:rPr>
          <w:rFonts w:hint="eastAsia"/>
          <w:b/>
          <w:sz w:val="32"/>
          <w:szCs w:val="32"/>
        </w:rPr>
        <w:t>）</w:t>
      </w:r>
    </w:p>
    <w:tbl>
      <w:tblPr>
        <w:tblStyle w:val="a3"/>
        <w:tblW w:w="9747" w:type="dxa"/>
        <w:tblLook w:val="04A0"/>
      </w:tblPr>
      <w:tblGrid>
        <w:gridCol w:w="2235"/>
        <w:gridCol w:w="3118"/>
        <w:gridCol w:w="4394"/>
      </w:tblGrid>
      <w:tr w:rsidR="00DF0AF4" w:rsidTr="00DF0AF4">
        <w:tc>
          <w:tcPr>
            <w:tcW w:w="2235" w:type="dxa"/>
          </w:tcPr>
          <w:p w:rsidR="00DF0AF4" w:rsidRDefault="00DF0AF4" w:rsidP="00D4454F"/>
        </w:tc>
        <w:tc>
          <w:tcPr>
            <w:tcW w:w="3118" w:type="dxa"/>
            <w:vAlign w:val="center"/>
          </w:tcPr>
          <w:p w:rsidR="00DF0AF4" w:rsidRDefault="00DF0AF4" w:rsidP="00DF0AF4">
            <w:pPr>
              <w:jc w:val="center"/>
            </w:pPr>
            <w:r>
              <w:rPr>
                <w:rFonts w:hint="eastAsia"/>
              </w:rPr>
              <w:t>收費金額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:rsidR="00DF0AF4" w:rsidRDefault="00DF0AF4" w:rsidP="00D4454F">
            <w:pPr>
              <w:jc w:val="center"/>
            </w:pPr>
            <w:r>
              <w:rPr>
                <w:rFonts w:hint="eastAsia"/>
              </w:rPr>
              <w:t>備註</w:t>
            </w:r>
          </w:p>
        </w:tc>
      </w:tr>
      <w:tr w:rsidR="00DF0AF4" w:rsidTr="00DF0AF4">
        <w:tc>
          <w:tcPr>
            <w:tcW w:w="2235" w:type="dxa"/>
          </w:tcPr>
          <w:p w:rsidR="00DF0AF4" w:rsidRDefault="00DF0AF4" w:rsidP="00D4454F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住家</w:t>
            </w:r>
          </w:p>
        </w:tc>
        <w:tc>
          <w:tcPr>
            <w:tcW w:w="3118" w:type="dxa"/>
            <w:vAlign w:val="center"/>
          </w:tcPr>
          <w:p w:rsidR="00DF0AF4" w:rsidRDefault="00DF0AF4" w:rsidP="0016544F">
            <w:pPr>
              <w:jc w:val="center"/>
            </w:pPr>
            <w:r>
              <w:rPr>
                <w:rFonts w:hint="eastAsia"/>
              </w:rPr>
              <w:t>1,200(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孔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Merge w:val="restart"/>
          </w:tcPr>
          <w:p w:rsidR="00DF0AF4" w:rsidRDefault="00DF0AF4" w:rsidP="00D4454F">
            <w:r>
              <w:rPr>
                <w:rFonts w:hint="eastAsia"/>
              </w:rPr>
              <w:t>以孔為計價單位每孔不得超過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噸</w:t>
            </w:r>
            <w:r w:rsidRPr="009B247D">
              <w:rPr>
                <w:rFonts w:asciiTheme="minorEastAsia" w:hAnsiTheme="minorEastAsia" w:hint="eastAsia"/>
              </w:rPr>
              <w:t>（</w:t>
            </w:r>
            <w:r>
              <w:rPr>
                <w:rFonts w:asciiTheme="minorEastAsia" w:hAnsiTheme="minorEastAsia" w:hint="eastAsia"/>
              </w:rPr>
              <w:t>1車次</w:t>
            </w:r>
            <w:r w:rsidRPr="009B247D">
              <w:rPr>
                <w:rFonts w:asciiTheme="minorEastAsia" w:hAnsiTheme="minorEastAsia" w:hint="eastAsia"/>
              </w:rPr>
              <w:t>）</w:t>
            </w:r>
            <w:r w:rsidRPr="00B95547">
              <w:rPr>
                <w:rFonts w:asciiTheme="minorEastAsia" w:hAnsiTheme="minorEastAsia" w:hint="eastAsia"/>
              </w:rPr>
              <w:t>，</w:t>
            </w:r>
            <w:r>
              <w:rPr>
                <w:rFonts w:asciiTheme="minorEastAsia" w:hAnsiTheme="minorEastAsia" w:hint="eastAsia"/>
              </w:rPr>
              <w:t>超過部分以車次計價</w:t>
            </w:r>
            <w:r w:rsidRPr="009B247D">
              <w:rPr>
                <w:rFonts w:asciiTheme="minorEastAsia" w:hAnsiTheme="minorEastAsia" w:hint="eastAsia"/>
              </w:rPr>
              <w:t>。</w:t>
            </w:r>
          </w:p>
        </w:tc>
      </w:tr>
      <w:tr w:rsidR="00DF0AF4" w:rsidTr="00DF0AF4">
        <w:tc>
          <w:tcPr>
            <w:tcW w:w="2235" w:type="dxa"/>
          </w:tcPr>
          <w:p w:rsidR="00DF0AF4" w:rsidRDefault="00DF0AF4" w:rsidP="00DF0AF4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一般商店</w:t>
            </w:r>
          </w:p>
        </w:tc>
        <w:tc>
          <w:tcPr>
            <w:tcW w:w="3118" w:type="dxa"/>
            <w:vAlign w:val="center"/>
          </w:tcPr>
          <w:p w:rsidR="00DF0AF4" w:rsidRDefault="00DF0AF4" w:rsidP="0016544F">
            <w:pPr>
              <w:jc w:val="center"/>
            </w:pPr>
            <w:r>
              <w:rPr>
                <w:rFonts w:hint="eastAsia"/>
              </w:rPr>
              <w:t>1,600(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孔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Merge/>
          </w:tcPr>
          <w:p w:rsidR="00DF0AF4" w:rsidRDefault="00DF0AF4" w:rsidP="00D4454F"/>
        </w:tc>
      </w:tr>
      <w:tr w:rsidR="00DF0AF4" w:rsidTr="00DF0AF4">
        <w:tc>
          <w:tcPr>
            <w:tcW w:w="2235" w:type="dxa"/>
          </w:tcPr>
          <w:p w:rsidR="00DF0AF4" w:rsidRDefault="00DF0AF4" w:rsidP="00D15C62">
            <w:r>
              <w:rPr>
                <w:rFonts w:hint="eastAsia"/>
              </w:rPr>
              <w:t>3.</w:t>
            </w:r>
            <w:r>
              <w:t xml:space="preserve"> </w:t>
            </w:r>
            <w:r>
              <w:rPr>
                <w:rFonts w:hint="eastAsia"/>
              </w:rPr>
              <w:t>事業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商家</w:t>
            </w:r>
            <w:r>
              <w:rPr>
                <w:rFonts w:hint="eastAsia"/>
              </w:rPr>
              <w:t>)</w:t>
            </w:r>
          </w:p>
        </w:tc>
        <w:tc>
          <w:tcPr>
            <w:tcW w:w="3118" w:type="dxa"/>
            <w:vAlign w:val="center"/>
          </w:tcPr>
          <w:p w:rsidR="00DF0AF4" w:rsidRDefault="00DF0AF4" w:rsidP="0016544F">
            <w:pPr>
              <w:jc w:val="center"/>
            </w:pPr>
            <w:r>
              <w:rPr>
                <w:rFonts w:hint="eastAsia"/>
              </w:rPr>
              <w:t>1,600(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孔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Merge/>
          </w:tcPr>
          <w:p w:rsidR="00DF0AF4" w:rsidRDefault="00DF0AF4" w:rsidP="00D4454F"/>
        </w:tc>
      </w:tr>
    </w:tbl>
    <w:p w:rsidR="00956683" w:rsidRDefault="00956683"/>
    <w:p w:rsidR="00956683" w:rsidRPr="00C021AB" w:rsidRDefault="00956683" w:rsidP="00956683">
      <w:pPr>
        <w:rPr>
          <w:b/>
          <w:sz w:val="32"/>
          <w:szCs w:val="32"/>
        </w:rPr>
      </w:pPr>
      <w:r w:rsidRPr="00C021AB">
        <w:rPr>
          <w:rFonts w:hint="eastAsia"/>
          <w:b/>
          <w:sz w:val="32"/>
          <w:szCs w:val="32"/>
        </w:rPr>
        <w:t>水肥</w:t>
      </w:r>
      <w:r w:rsidRPr="00C021AB">
        <w:rPr>
          <w:rFonts w:asciiTheme="minorEastAsia" w:hAnsiTheme="minorEastAsia" w:hint="eastAsia"/>
          <w:b/>
          <w:sz w:val="32"/>
          <w:szCs w:val="32"/>
        </w:rPr>
        <w:t>（西嶼鄉</w:t>
      </w:r>
      <w:r w:rsidRPr="00C021AB">
        <w:rPr>
          <w:rFonts w:hint="eastAsia"/>
          <w:b/>
          <w:sz w:val="32"/>
          <w:szCs w:val="32"/>
        </w:rPr>
        <w:t>）</w:t>
      </w:r>
      <w:r w:rsidRPr="00C021AB">
        <w:rPr>
          <w:rFonts w:hint="eastAsia"/>
          <w:b/>
          <w:sz w:val="32"/>
          <w:szCs w:val="32"/>
        </w:rPr>
        <w:t>(</w:t>
      </w:r>
      <w:r w:rsidRPr="00C021AB">
        <w:rPr>
          <w:rFonts w:hint="eastAsia"/>
          <w:b/>
          <w:sz w:val="32"/>
          <w:szCs w:val="32"/>
        </w:rPr>
        <w:t>互惠原則</w:t>
      </w:r>
      <w:r w:rsidRPr="00C021AB">
        <w:rPr>
          <w:rFonts w:hint="eastAsia"/>
          <w:b/>
          <w:sz w:val="32"/>
          <w:szCs w:val="32"/>
        </w:rPr>
        <w:t>)</w:t>
      </w:r>
    </w:p>
    <w:tbl>
      <w:tblPr>
        <w:tblStyle w:val="a3"/>
        <w:tblW w:w="9747" w:type="dxa"/>
        <w:tblLook w:val="04A0"/>
      </w:tblPr>
      <w:tblGrid>
        <w:gridCol w:w="2235"/>
        <w:gridCol w:w="3118"/>
        <w:gridCol w:w="4394"/>
      </w:tblGrid>
      <w:tr w:rsidR="00DF0AF4" w:rsidTr="00DF0AF4">
        <w:tc>
          <w:tcPr>
            <w:tcW w:w="2235" w:type="dxa"/>
          </w:tcPr>
          <w:p w:rsidR="00DF0AF4" w:rsidRDefault="00DF0AF4" w:rsidP="00D4454F"/>
        </w:tc>
        <w:tc>
          <w:tcPr>
            <w:tcW w:w="3118" w:type="dxa"/>
            <w:vAlign w:val="center"/>
          </w:tcPr>
          <w:p w:rsidR="00DF0AF4" w:rsidRDefault="00DF0AF4" w:rsidP="00DF0AF4">
            <w:pPr>
              <w:jc w:val="center"/>
            </w:pPr>
            <w:r>
              <w:rPr>
                <w:rFonts w:hint="eastAsia"/>
              </w:rPr>
              <w:t>收費金額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:rsidR="00DF0AF4" w:rsidRDefault="00DF0AF4" w:rsidP="00D4454F">
            <w:pPr>
              <w:jc w:val="center"/>
            </w:pPr>
            <w:r>
              <w:rPr>
                <w:rFonts w:hint="eastAsia"/>
              </w:rPr>
              <w:t>備註</w:t>
            </w:r>
          </w:p>
        </w:tc>
      </w:tr>
      <w:tr w:rsidR="00DF0AF4" w:rsidTr="00DF0AF4">
        <w:tc>
          <w:tcPr>
            <w:tcW w:w="2235" w:type="dxa"/>
          </w:tcPr>
          <w:p w:rsidR="00DF0AF4" w:rsidRDefault="00DF0AF4" w:rsidP="00D4454F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住家</w:t>
            </w:r>
          </w:p>
        </w:tc>
        <w:tc>
          <w:tcPr>
            <w:tcW w:w="3118" w:type="dxa"/>
            <w:vAlign w:val="center"/>
          </w:tcPr>
          <w:p w:rsidR="00DF0AF4" w:rsidRDefault="00DF0AF4" w:rsidP="00C021AB">
            <w:pPr>
              <w:jc w:val="center"/>
            </w:pPr>
            <w:r>
              <w:rPr>
                <w:rFonts w:hint="eastAsia"/>
              </w:rPr>
              <w:t>800(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孔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Merge w:val="restart"/>
          </w:tcPr>
          <w:p w:rsidR="00DF0AF4" w:rsidRPr="000E5BDD" w:rsidRDefault="00DF0AF4" w:rsidP="00AE4F3E">
            <w:pPr>
              <w:spacing w:line="260" w:lineRule="exact"/>
              <w:rPr>
                <w:rFonts w:asciiTheme="minorEastAsia" w:hAnsiTheme="minorEastAsia"/>
                <w:sz w:val="20"/>
                <w:szCs w:val="20"/>
              </w:rPr>
            </w:pPr>
            <w:r w:rsidRPr="000E5BDD">
              <w:rPr>
                <w:rFonts w:hint="eastAsia"/>
                <w:sz w:val="20"/>
                <w:szCs w:val="20"/>
              </w:rPr>
              <w:t>以孔為計價單位每孔不得超過</w:t>
            </w:r>
            <w:r w:rsidRPr="000E5BDD">
              <w:rPr>
                <w:rFonts w:hint="eastAsia"/>
                <w:sz w:val="20"/>
                <w:szCs w:val="20"/>
              </w:rPr>
              <w:t>3</w:t>
            </w:r>
            <w:r w:rsidRPr="000E5BDD">
              <w:rPr>
                <w:rFonts w:hint="eastAsia"/>
                <w:sz w:val="20"/>
                <w:szCs w:val="20"/>
              </w:rPr>
              <w:t>噸</w:t>
            </w:r>
            <w:r w:rsidRPr="000E5BDD">
              <w:rPr>
                <w:rFonts w:asciiTheme="minorEastAsia" w:hAnsiTheme="minorEastAsia" w:hint="eastAsia"/>
                <w:sz w:val="20"/>
                <w:szCs w:val="20"/>
              </w:rPr>
              <w:t>（1車次），超過部分以車次計價。</w:t>
            </w:r>
          </w:p>
          <w:p w:rsidR="00DF0AF4" w:rsidRPr="000E5BDD" w:rsidRDefault="00DF0AF4" w:rsidP="00AE4F3E">
            <w:pPr>
              <w:spacing w:line="260" w:lineRule="exact"/>
              <w:rPr>
                <w:sz w:val="20"/>
                <w:szCs w:val="20"/>
              </w:rPr>
            </w:pPr>
            <w:r w:rsidRPr="000E5BDD">
              <w:rPr>
                <w:rFonts w:asciiTheme="minorEastAsia" w:hAnsiTheme="minorEastAsia" w:hint="eastAsia"/>
                <w:sz w:val="20"/>
                <w:szCs w:val="20"/>
              </w:rPr>
              <w:t>◎西嶼鄉現免費提供本市傾卸水肥期間，基於互惠原則，該鄉民眾水肥代運費暫不調漲仍為800元，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俟</w:t>
            </w:r>
            <w:r w:rsidRPr="000E5BDD">
              <w:rPr>
                <w:rFonts w:asciiTheme="minorEastAsia" w:hAnsiTheme="minorEastAsia" w:hint="eastAsia"/>
                <w:sz w:val="20"/>
                <w:szCs w:val="20"/>
              </w:rPr>
              <w:t>本所不使用該鄉垃圾場時再調漲為1,600元。</w:t>
            </w:r>
          </w:p>
        </w:tc>
      </w:tr>
      <w:tr w:rsidR="00DF0AF4" w:rsidTr="00DF0AF4">
        <w:tc>
          <w:tcPr>
            <w:tcW w:w="2235" w:type="dxa"/>
          </w:tcPr>
          <w:p w:rsidR="00DF0AF4" w:rsidRDefault="00DF0AF4" w:rsidP="00DF0AF4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一般商店</w:t>
            </w:r>
          </w:p>
        </w:tc>
        <w:tc>
          <w:tcPr>
            <w:tcW w:w="3118" w:type="dxa"/>
            <w:vAlign w:val="center"/>
          </w:tcPr>
          <w:p w:rsidR="00DF0AF4" w:rsidRDefault="00DF0AF4" w:rsidP="00C021AB">
            <w:pPr>
              <w:jc w:val="center"/>
            </w:pPr>
            <w:r>
              <w:rPr>
                <w:rFonts w:hint="eastAsia"/>
              </w:rPr>
              <w:t>1,600(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孔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Merge/>
          </w:tcPr>
          <w:p w:rsidR="00DF0AF4" w:rsidRDefault="00DF0AF4" w:rsidP="00D4454F"/>
        </w:tc>
      </w:tr>
      <w:tr w:rsidR="00DF0AF4" w:rsidTr="00DF0AF4">
        <w:tc>
          <w:tcPr>
            <w:tcW w:w="2235" w:type="dxa"/>
          </w:tcPr>
          <w:p w:rsidR="00DF0AF4" w:rsidRDefault="00DF0AF4" w:rsidP="00D15C62">
            <w:r>
              <w:rPr>
                <w:rFonts w:hint="eastAsia"/>
              </w:rPr>
              <w:t xml:space="preserve">3. </w:t>
            </w:r>
            <w:r>
              <w:rPr>
                <w:rFonts w:hint="eastAsia"/>
              </w:rPr>
              <w:t>事業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商家</w:t>
            </w:r>
            <w:r>
              <w:rPr>
                <w:rFonts w:hint="eastAsia"/>
              </w:rPr>
              <w:t>)</w:t>
            </w:r>
            <w:r>
              <w:t xml:space="preserve"> </w:t>
            </w:r>
          </w:p>
        </w:tc>
        <w:tc>
          <w:tcPr>
            <w:tcW w:w="3118" w:type="dxa"/>
            <w:vAlign w:val="center"/>
          </w:tcPr>
          <w:p w:rsidR="00DF0AF4" w:rsidRDefault="00DF0AF4" w:rsidP="00C021AB">
            <w:pPr>
              <w:jc w:val="center"/>
            </w:pPr>
            <w:r>
              <w:rPr>
                <w:rFonts w:hint="eastAsia"/>
              </w:rPr>
              <w:t>1,600(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孔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Merge/>
          </w:tcPr>
          <w:p w:rsidR="00DF0AF4" w:rsidRDefault="00DF0AF4" w:rsidP="00D4454F"/>
        </w:tc>
      </w:tr>
    </w:tbl>
    <w:p w:rsidR="00D15C62" w:rsidRDefault="00D15C62">
      <w:pPr>
        <w:rPr>
          <w:b/>
          <w:sz w:val="32"/>
          <w:szCs w:val="32"/>
        </w:rPr>
      </w:pPr>
    </w:p>
    <w:p w:rsidR="00DF0AF4" w:rsidRDefault="00DF0AF4">
      <w:pPr>
        <w:rPr>
          <w:rFonts w:hint="eastAsia"/>
          <w:b/>
          <w:sz w:val="32"/>
          <w:szCs w:val="32"/>
        </w:rPr>
      </w:pPr>
    </w:p>
    <w:p w:rsidR="00DF0AF4" w:rsidRDefault="00DF0AF4">
      <w:pPr>
        <w:rPr>
          <w:rFonts w:hint="eastAsia"/>
          <w:b/>
          <w:sz w:val="32"/>
          <w:szCs w:val="32"/>
        </w:rPr>
      </w:pPr>
    </w:p>
    <w:p w:rsidR="00DF0AF4" w:rsidRDefault="00DF0AF4">
      <w:pPr>
        <w:rPr>
          <w:rFonts w:hint="eastAsia"/>
          <w:b/>
          <w:sz w:val="32"/>
          <w:szCs w:val="32"/>
        </w:rPr>
      </w:pPr>
    </w:p>
    <w:p w:rsidR="00DF0AF4" w:rsidRDefault="00DF0AF4">
      <w:pPr>
        <w:rPr>
          <w:rFonts w:hint="eastAsia"/>
          <w:b/>
          <w:sz w:val="32"/>
          <w:szCs w:val="32"/>
        </w:rPr>
      </w:pPr>
    </w:p>
    <w:sectPr w:rsidR="00DF0AF4" w:rsidSect="0016544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03B4" w:rsidRDefault="00BB03B4" w:rsidP="00BF6286">
      <w:r>
        <w:separator/>
      </w:r>
    </w:p>
  </w:endnote>
  <w:endnote w:type="continuationSeparator" w:id="1">
    <w:p w:rsidR="00BB03B4" w:rsidRDefault="00BB03B4" w:rsidP="00BF62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03B4" w:rsidRDefault="00BB03B4" w:rsidP="00BF6286">
      <w:r>
        <w:separator/>
      </w:r>
    </w:p>
  </w:footnote>
  <w:footnote w:type="continuationSeparator" w:id="1">
    <w:p w:rsidR="00BB03B4" w:rsidRDefault="00BB03B4" w:rsidP="00BF62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0305"/>
    <w:rsid w:val="0007633B"/>
    <w:rsid w:val="00081D40"/>
    <w:rsid w:val="000B7C04"/>
    <w:rsid w:val="000E5BDD"/>
    <w:rsid w:val="00126BA0"/>
    <w:rsid w:val="0016544F"/>
    <w:rsid w:val="001E71DB"/>
    <w:rsid w:val="00221106"/>
    <w:rsid w:val="00252CDA"/>
    <w:rsid w:val="003016D8"/>
    <w:rsid w:val="00325E6C"/>
    <w:rsid w:val="00333B9E"/>
    <w:rsid w:val="00335DE8"/>
    <w:rsid w:val="003930E8"/>
    <w:rsid w:val="003E05AD"/>
    <w:rsid w:val="004A1B58"/>
    <w:rsid w:val="004A5431"/>
    <w:rsid w:val="004A7B60"/>
    <w:rsid w:val="004F329D"/>
    <w:rsid w:val="00527782"/>
    <w:rsid w:val="00544823"/>
    <w:rsid w:val="005D3A49"/>
    <w:rsid w:val="006337E1"/>
    <w:rsid w:val="00660006"/>
    <w:rsid w:val="00664A09"/>
    <w:rsid w:val="006C7AFA"/>
    <w:rsid w:val="0071587C"/>
    <w:rsid w:val="00772AF1"/>
    <w:rsid w:val="00796B34"/>
    <w:rsid w:val="007C5AF8"/>
    <w:rsid w:val="00802717"/>
    <w:rsid w:val="00827A9A"/>
    <w:rsid w:val="00845EF4"/>
    <w:rsid w:val="008867D0"/>
    <w:rsid w:val="00891DEA"/>
    <w:rsid w:val="00893604"/>
    <w:rsid w:val="008D57CE"/>
    <w:rsid w:val="00906EA0"/>
    <w:rsid w:val="00956683"/>
    <w:rsid w:val="0096290A"/>
    <w:rsid w:val="009962DC"/>
    <w:rsid w:val="009B247D"/>
    <w:rsid w:val="00A23593"/>
    <w:rsid w:val="00A43F0D"/>
    <w:rsid w:val="00AE4F3E"/>
    <w:rsid w:val="00AF371D"/>
    <w:rsid w:val="00B95547"/>
    <w:rsid w:val="00B9576C"/>
    <w:rsid w:val="00BB03B4"/>
    <w:rsid w:val="00BD2CA7"/>
    <w:rsid w:val="00BD384B"/>
    <w:rsid w:val="00BF6286"/>
    <w:rsid w:val="00C021AB"/>
    <w:rsid w:val="00C445BB"/>
    <w:rsid w:val="00CC0172"/>
    <w:rsid w:val="00CE3382"/>
    <w:rsid w:val="00D15C62"/>
    <w:rsid w:val="00D4454F"/>
    <w:rsid w:val="00D90305"/>
    <w:rsid w:val="00DC03B7"/>
    <w:rsid w:val="00DF0AF4"/>
    <w:rsid w:val="00E44BA8"/>
    <w:rsid w:val="00E83E81"/>
    <w:rsid w:val="00E946F1"/>
    <w:rsid w:val="00E9625F"/>
    <w:rsid w:val="00EF5858"/>
    <w:rsid w:val="00F04A96"/>
    <w:rsid w:val="00F17E3F"/>
    <w:rsid w:val="00F561C7"/>
    <w:rsid w:val="00FB2A81"/>
    <w:rsid w:val="00FB2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87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3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BF62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BF6286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BF62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BF628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2018-03-19T09:07:00Z</cp:lastPrinted>
  <dcterms:created xsi:type="dcterms:W3CDTF">2018-02-04T10:17:00Z</dcterms:created>
  <dcterms:modified xsi:type="dcterms:W3CDTF">2018-03-19T09:12:00Z</dcterms:modified>
</cp:coreProperties>
</file>